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B7FE9" w14:textId="77777777" w:rsidR="00ED65DD" w:rsidRPr="00ED65DD" w:rsidRDefault="00ED65DD" w:rsidP="00ED65DD">
      <w:pPr>
        <w:jc w:val="center"/>
        <w:rPr>
          <w:b/>
          <w:bCs/>
          <w:sz w:val="28"/>
          <w:szCs w:val="28"/>
        </w:rPr>
      </w:pPr>
      <w:r w:rsidRPr="00ED65DD">
        <w:rPr>
          <w:b/>
          <w:bCs/>
          <w:sz w:val="28"/>
          <w:szCs w:val="28"/>
        </w:rPr>
        <w:t>THỂ LỆ</w:t>
      </w:r>
    </w:p>
    <w:p w14:paraId="1556FFB0" w14:textId="77777777" w:rsidR="00ED65DD" w:rsidRPr="00ED65DD" w:rsidRDefault="00ED65DD" w:rsidP="00ED65DD">
      <w:pPr>
        <w:jc w:val="center"/>
        <w:rPr>
          <w:b/>
          <w:bCs/>
          <w:sz w:val="28"/>
          <w:szCs w:val="28"/>
        </w:rPr>
      </w:pPr>
      <w:r w:rsidRPr="00ED65DD">
        <w:rPr>
          <w:b/>
          <w:bCs/>
          <w:sz w:val="28"/>
          <w:szCs w:val="28"/>
        </w:rPr>
        <w:t>Cuộc thi báo chí viết về mô hình, điển hình “Dân vận khéo” giai đoạn 2022-2023</w:t>
      </w:r>
    </w:p>
    <w:p w14:paraId="3D1684D0" w14:textId="7A714E05" w:rsidR="00DE6597" w:rsidRPr="00ED65DD" w:rsidRDefault="00DE6597" w:rsidP="00ED65DD">
      <w:pPr>
        <w:jc w:val="center"/>
        <w:rPr>
          <w:b/>
          <w:bCs/>
          <w:sz w:val="28"/>
          <w:szCs w:val="28"/>
        </w:rPr>
      </w:pPr>
      <w:r w:rsidRPr="00ED65DD">
        <w:rPr>
          <w:b/>
          <w:bCs/>
          <w:sz w:val="28"/>
          <w:szCs w:val="28"/>
        </w:rPr>
        <w:t>CHƯƠNG I</w:t>
      </w:r>
    </w:p>
    <w:p w14:paraId="23F1FDE6" w14:textId="77777777" w:rsidR="00DE6597" w:rsidRPr="00ED65DD" w:rsidRDefault="00DE6597" w:rsidP="00ED65DD">
      <w:pPr>
        <w:jc w:val="center"/>
        <w:rPr>
          <w:b/>
          <w:bCs/>
          <w:sz w:val="28"/>
          <w:szCs w:val="28"/>
        </w:rPr>
      </w:pPr>
      <w:r w:rsidRPr="00ED65DD">
        <w:rPr>
          <w:b/>
          <w:bCs/>
          <w:sz w:val="28"/>
          <w:szCs w:val="28"/>
        </w:rPr>
        <w:t>QUY ĐỊNH CHUNG</w:t>
      </w:r>
    </w:p>
    <w:p w14:paraId="15A62E55" w14:textId="77777777" w:rsidR="00DE6597" w:rsidRPr="00ED65DD" w:rsidRDefault="00DE6597" w:rsidP="00ED65DD">
      <w:pPr>
        <w:ind w:firstLine="567"/>
        <w:jc w:val="both"/>
        <w:rPr>
          <w:b/>
          <w:bCs/>
          <w:sz w:val="28"/>
          <w:szCs w:val="28"/>
        </w:rPr>
      </w:pPr>
      <w:r w:rsidRPr="00ED65DD">
        <w:rPr>
          <w:b/>
          <w:bCs/>
          <w:sz w:val="28"/>
          <w:szCs w:val="28"/>
        </w:rPr>
        <w:t>Điều 1. Tên gọi cuộc thi</w:t>
      </w:r>
    </w:p>
    <w:p w14:paraId="234C3B30" w14:textId="77777777" w:rsidR="00DE6597" w:rsidRPr="00ED65DD" w:rsidRDefault="00DE6597" w:rsidP="00ED65DD">
      <w:pPr>
        <w:ind w:firstLine="567"/>
        <w:jc w:val="both"/>
        <w:rPr>
          <w:sz w:val="28"/>
          <w:szCs w:val="28"/>
        </w:rPr>
      </w:pPr>
      <w:r w:rsidRPr="00ED65DD">
        <w:rPr>
          <w:sz w:val="28"/>
          <w:szCs w:val="28"/>
        </w:rPr>
        <w:t>Cuộc thi báo chí viết về mô hình, điển hình “Dân vận khéo” tiêu biểu giai đoạn 2022-2023 (gọi tắt là cuộc thi).</w:t>
      </w:r>
    </w:p>
    <w:p w14:paraId="3E875EC7" w14:textId="77777777" w:rsidR="00DE6597" w:rsidRPr="00ED65DD" w:rsidRDefault="00DE6597" w:rsidP="00ED65DD">
      <w:pPr>
        <w:ind w:firstLine="567"/>
        <w:jc w:val="both"/>
        <w:rPr>
          <w:b/>
          <w:bCs/>
          <w:sz w:val="28"/>
          <w:szCs w:val="28"/>
        </w:rPr>
      </w:pPr>
      <w:r w:rsidRPr="00ED65DD">
        <w:rPr>
          <w:b/>
          <w:bCs/>
          <w:sz w:val="28"/>
          <w:szCs w:val="28"/>
        </w:rPr>
        <w:t>Điều 2. Phạm vi áp dụng</w:t>
      </w:r>
    </w:p>
    <w:p w14:paraId="6A4BD6ED" w14:textId="77777777" w:rsidR="00DE6597" w:rsidRPr="00ED65DD" w:rsidRDefault="00DE6597" w:rsidP="00ED65DD">
      <w:pPr>
        <w:ind w:firstLine="567"/>
        <w:jc w:val="both"/>
        <w:rPr>
          <w:sz w:val="28"/>
          <w:szCs w:val="28"/>
        </w:rPr>
      </w:pPr>
      <w:r w:rsidRPr="00ED65DD">
        <w:rPr>
          <w:sz w:val="28"/>
          <w:szCs w:val="28"/>
        </w:rPr>
        <w:t>Thể lệ này quy định về tên gọi, tiêu chuẩn, điều kiện, tiêu chí xét chọn, cơ cấu giải thưởng, hồ sơ, quy trình, thủ tục, chấm giải, cách thức tổ chức cuộc thi.</w:t>
      </w:r>
    </w:p>
    <w:p w14:paraId="7A812BBE" w14:textId="77777777" w:rsidR="00DE6597" w:rsidRPr="00ED65DD" w:rsidRDefault="00DE6597" w:rsidP="00ED65DD">
      <w:pPr>
        <w:ind w:firstLine="567"/>
        <w:jc w:val="both"/>
        <w:rPr>
          <w:b/>
          <w:bCs/>
          <w:sz w:val="28"/>
          <w:szCs w:val="28"/>
        </w:rPr>
      </w:pPr>
      <w:r w:rsidRPr="00ED65DD">
        <w:rPr>
          <w:b/>
          <w:bCs/>
          <w:sz w:val="28"/>
          <w:szCs w:val="28"/>
        </w:rPr>
        <w:t>Điều 3. Đối tượng tham dự cuộc thi</w:t>
      </w:r>
    </w:p>
    <w:p w14:paraId="48781C92" w14:textId="77777777" w:rsidR="00DE6597" w:rsidRPr="00ED65DD" w:rsidRDefault="00DE6597" w:rsidP="00ED65DD">
      <w:pPr>
        <w:ind w:firstLine="567"/>
        <w:jc w:val="both"/>
        <w:rPr>
          <w:sz w:val="28"/>
          <w:szCs w:val="28"/>
        </w:rPr>
      </w:pPr>
      <w:r w:rsidRPr="00ED65DD">
        <w:rPr>
          <w:sz w:val="28"/>
          <w:szCs w:val="28"/>
        </w:rPr>
        <w:t>Là công dân Việt Nam có các tác phẩm báo chí phù hợp với yêu cầu của thể lệ cuộc thi đều được tham gia dự thi.</w:t>
      </w:r>
    </w:p>
    <w:p w14:paraId="42ECF351" w14:textId="77777777" w:rsidR="00DE6597" w:rsidRPr="00ED65DD" w:rsidRDefault="00DE6597" w:rsidP="00ED65DD">
      <w:pPr>
        <w:ind w:firstLine="567"/>
        <w:jc w:val="both"/>
        <w:rPr>
          <w:b/>
          <w:bCs/>
          <w:sz w:val="28"/>
          <w:szCs w:val="28"/>
        </w:rPr>
      </w:pPr>
      <w:r w:rsidRPr="00ED65DD">
        <w:rPr>
          <w:b/>
          <w:bCs/>
          <w:sz w:val="28"/>
          <w:szCs w:val="28"/>
        </w:rPr>
        <w:t>Điều 4. Đề tài tác phẩm dự thi</w:t>
      </w:r>
    </w:p>
    <w:p w14:paraId="173F41F2" w14:textId="77777777" w:rsidR="00DE6597" w:rsidRPr="00ED65DD" w:rsidRDefault="00DE6597" w:rsidP="00ED65DD">
      <w:pPr>
        <w:ind w:firstLine="567"/>
        <w:jc w:val="both"/>
        <w:rPr>
          <w:sz w:val="28"/>
          <w:szCs w:val="28"/>
        </w:rPr>
      </w:pPr>
      <w:r w:rsidRPr="00ED65DD">
        <w:rPr>
          <w:sz w:val="28"/>
          <w:szCs w:val="28"/>
        </w:rPr>
        <w:t>Phản ánh về những mô hình, điển hình “Dân vận khéo” là các tập thể, cá nhân tiêu biểu có đóng góp tích cực trong tham gia phát triển kinh tế - xã hội, quốc phòng - an ninh, xây dựng hệ thống chính trị ở các địa phương trên địa bàn tỉnh, cụ thể:</w:t>
      </w:r>
    </w:p>
    <w:p w14:paraId="70D19A62" w14:textId="77777777" w:rsidR="00DE6597" w:rsidRPr="00ED65DD" w:rsidRDefault="00DE6597" w:rsidP="00ED65DD">
      <w:pPr>
        <w:ind w:firstLine="567"/>
        <w:jc w:val="both"/>
        <w:rPr>
          <w:sz w:val="28"/>
          <w:szCs w:val="28"/>
        </w:rPr>
      </w:pPr>
      <w:r w:rsidRPr="00ED65DD">
        <w:rPr>
          <w:sz w:val="28"/>
          <w:szCs w:val="28"/>
        </w:rPr>
        <w:t>- Các mô hình, điển hình trong lĩnh vực kinh tế: Khéo vận động nhân dân trong phát triển kinh tế, chuyển đổi cơ cấu sản xuất, vật nuôi, cây trồng, áp dụng các tiến bộ khoa học kỹ thuật vào sản xuất, nâng cao thu nhập cho người lao động; sáng tạo, tiết kiệm, nâng cao chất lượng sản phẩm hàng hóa; tham gia hiến đất, giải phóng mặt bằng xây dựng các công trình, dự án trên địa bàn.</w:t>
      </w:r>
    </w:p>
    <w:p w14:paraId="341C87A8" w14:textId="77777777" w:rsidR="00DE6597" w:rsidRPr="00ED65DD" w:rsidRDefault="00DE6597" w:rsidP="00ED65DD">
      <w:pPr>
        <w:ind w:firstLine="567"/>
        <w:jc w:val="both"/>
        <w:rPr>
          <w:sz w:val="28"/>
          <w:szCs w:val="28"/>
        </w:rPr>
      </w:pPr>
      <w:r w:rsidRPr="00ED65DD">
        <w:rPr>
          <w:sz w:val="28"/>
          <w:szCs w:val="28"/>
        </w:rPr>
        <w:t>- Các mô hình, điển hình trong lĩnh vực văn hóa - xã hội: Khéo vận động nhân dân tham gia chương trình giảm nghèo, xây dựng “Nhà tình nghĩa”, “Nhà đại đoàn kết”; xây dựng các công trình phúc lợi xã hội, hiến đất làm đường, làm nhà văn hóa thôn, khu, làng, bản; xây dựng các khu dân cư văn hóa; phát triển các loại hình tự quản, xây dựng ý thức tự quản trong cộng đồng dân cư, đơn vị, bảo vệ môi trường, phòng chống dịch bệnh; tham gia công tác nhân đạo, từ thiện, thực hiện trách nhiệm với cộng đồng, giải quyết các vấn đề bức xúc trong dân cư, người lao động.</w:t>
      </w:r>
    </w:p>
    <w:p w14:paraId="458CFACB" w14:textId="77777777" w:rsidR="00DE6597" w:rsidRPr="00ED65DD" w:rsidRDefault="00DE6597" w:rsidP="00ED65DD">
      <w:pPr>
        <w:ind w:firstLine="567"/>
        <w:jc w:val="both"/>
        <w:rPr>
          <w:sz w:val="28"/>
          <w:szCs w:val="28"/>
        </w:rPr>
      </w:pPr>
      <w:r w:rsidRPr="00ED65DD">
        <w:rPr>
          <w:sz w:val="28"/>
          <w:szCs w:val="28"/>
        </w:rPr>
        <w:t>- Các mô hình, điển hình trong lĩnh vực quốc phòng - an ninh: Khéo vận động nhân dân thực hiện, làm theo các chủ trương, chính sách của Đảng, Nhà nước, địa phương về quốc phòng - an ninh trong tình hình mới, chấp hành nghiêm các quy định của pháp luật, tham gia bảo vệ an ninh trật tự, an toàn xã hội, xây dựng lực lượng vũ trang vững mạnh, xây dựng đơn vị an toàn, địa bàn an toàn; giải quyết tốt các vấn đề nổi cộm, bức xúc trong nhân dân, không để xảy ra điểm nóng về an ninh trật tự.</w:t>
      </w:r>
    </w:p>
    <w:p w14:paraId="4C7E1184" w14:textId="77777777" w:rsidR="00DE6597" w:rsidRPr="00ED65DD" w:rsidRDefault="00DE6597" w:rsidP="00ED65DD">
      <w:pPr>
        <w:ind w:firstLine="567"/>
        <w:jc w:val="both"/>
        <w:rPr>
          <w:sz w:val="28"/>
          <w:szCs w:val="28"/>
        </w:rPr>
      </w:pPr>
      <w:r w:rsidRPr="00ED65DD">
        <w:rPr>
          <w:sz w:val="28"/>
          <w:szCs w:val="28"/>
        </w:rPr>
        <w:t xml:space="preserve">- Các mô hình, điển hình trong lĩnh vực xây dựng hệ thống chính trị: Khéo vận động các cá nhân, tổ chức trong việc đổi mới, sáng tạo nâng cao chất lượng hoạt động của các tổ chức Đảng, đoàn thể, hội quần chúng; tham gia góp ý cho tập thể, cá nhân trong hệ thống </w:t>
      </w:r>
      <w:r w:rsidRPr="00ED65DD">
        <w:rPr>
          <w:sz w:val="28"/>
          <w:szCs w:val="28"/>
        </w:rPr>
        <w:lastRenderedPageBreak/>
        <w:t>chính trị; thực hiện các giải pháp nâng cao chất lượng quản trị và cải cách hành chính phục vụ người dân; thực hiện hiệu quả quy chế dân chủ cơ sở; xây dựng phong cách, phương pháp làm việc chuẩn mực trong công việc.</w:t>
      </w:r>
    </w:p>
    <w:p w14:paraId="1B72D1A4" w14:textId="77777777" w:rsidR="00DE6597" w:rsidRPr="00ED65DD" w:rsidRDefault="00DE6597" w:rsidP="00ED65DD">
      <w:pPr>
        <w:ind w:firstLine="567"/>
        <w:jc w:val="center"/>
        <w:rPr>
          <w:b/>
          <w:bCs/>
          <w:sz w:val="28"/>
          <w:szCs w:val="28"/>
        </w:rPr>
      </w:pPr>
      <w:r w:rsidRPr="00ED65DD">
        <w:rPr>
          <w:b/>
          <w:bCs/>
          <w:sz w:val="28"/>
          <w:szCs w:val="28"/>
        </w:rPr>
        <w:t>CHƯƠNG II</w:t>
      </w:r>
    </w:p>
    <w:p w14:paraId="1EE14E82" w14:textId="77777777" w:rsidR="00DE6597" w:rsidRPr="00ED65DD" w:rsidRDefault="00DE6597" w:rsidP="00ED65DD">
      <w:pPr>
        <w:ind w:firstLine="567"/>
        <w:jc w:val="center"/>
        <w:rPr>
          <w:b/>
          <w:bCs/>
          <w:sz w:val="28"/>
          <w:szCs w:val="28"/>
        </w:rPr>
      </w:pPr>
      <w:r w:rsidRPr="00ED65DD">
        <w:rPr>
          <w:b/>
          <w:bCs/>
          <w:sz w:val="28"/>
          <w:szCs w:val="28"/>
        </w:rPr>
        <w:t>QUY ĐỊNH CỤ THỂ</w:t>
      </w:r>
    </w:p>
    <w:p w14:paraId="448D811B" w14:textId="77777777" w:rsidR="00DE6597" w:rsidRPr="00ED65DD" w:rsidRDefault="00DE6597" w:rsidP="00ED65DD">
      <w:pPr>
        <w:ind w:firstLine="567"/>
        <w:jc w:val="both"/>
        <w:rPr>
          <w:b/>
          <w:bCs/>
          <w:sz w:val="28"/>
          <w:szCs w:val="28"/>
        </w:rPr>
      </w:pPr>
      <w:r w:rsidRPr="00ED65DD">
        <w:rPr>
          <w:b/>
          <w:bCs/>
          <w:sz w:val="28"/>
          <w:szCs w:val="28"/>
        </w:rPr>
        <w:t>Điều 5. Về tác giả, số lượng tác phẩm tham dự</w:t>
      </w:r>
    </w:p>
    <w:p w14:paraId="039EC546" w14:textId="77777777" w:rsidR="00DE6597" w:rsidRPr="00ED65DD" w:rsidRDefault="00DE6597" w:rsidP="00ED65DD">
      <w:pPr>
        <w:ind w:firstLine="567"/>
        <w:jc w:val="both"/>
        <w:rPr>
          <w:sz w:val="28"/>
          <w:szCs w:val="28"/>
        </w:rPr>
      </w:pPr>
      <w:r w:rsidRPr="00ED65DD">
        <w:rPr>
          <w:sz w:val="28"/>
          <w:szCs w:val="28"/>
        </w:rPr>
        <w:t>1. Mỗi tác giả hoặc nhóm tác giả được gửi tối đa 03 tác phẩm phù hợp với quy định của cuộc thi. Mỗi tác phẩm là một bài hoặc một loạt bài (không quá 03 kỳ) của cùng tác giả hoặc nhóm tác giả cùng đứng tên, về cùng một sự kiện, cùng một đề tài, thời gian đăng tải; đối với báo in, báo điện tử có ảnh minh họa.</w:t>
      </w:r>
    </w:p>
    <w:p w14:paraId="7D02C772" w14:textId="77777777" w:rsidR="00DE6597" w:rsidRPr="00ED65DD" w:rsidRDefault="00DE6597" w:rsidP="00ED65DD">
      <w:pPr>
        <w:ind w:firstLine="567"/>
        <w:jc w:val="both"/>
        <w:rPr>
          <w:sz w:val="28"/>
          <w:szCs w:val="28"/>
        </w:rPr>
      </w:pPr>
      <w:r w:rsidRPr="00ED65DD">
        <w:rPr>
          <w:sz w:val="28"/>
          <w:szCs w:val="28"/>
        </w:rPr>
        <w:t>2. Tác giả có tác phẩm dự thi không được vi phạm các quy định về đạo đức nghề nghiệp của người làm báo Việt Nam, không vi phạm Luật Báo chí và các quy định khác của pháp luật hiện hành.</w:t>
      </w:r>
    </w:p>
    <w:p w14:paraId="6EAA6961" w14:textId="77777777" w:rsidR="00DE6597" w:rsidRPr="00ED65DD" w:rsidRDefault="00DE6597" w:rsidP="00ED65DD">
      <w:pPr>
        <w:ind w:firstLine="567"/>
        <w:jc w:val="both"/>
        <w:rPr>
          <w:sz w:val="28"/>
          <w:szCs w:val="28"/>
        </w:rPr>
      </w:pPr>
      <w:r w:rsidRPr="00ED65DD">
        <w:rPr>
          <w:sz w:val="28"/>
          <w:szCs w:val="28"/>
        </w:rPr>
        <w:t>3. Thành viên Ban Tổ chức và Ban Giám khảo không tham dự cuộc thi.</w:t>
      </w:r>
    </w:p>
    <w:p w14:paraId="1A99AFF1" w14:textId="77777777" w:rsidR="00DE6597" w:rsidRPr="00ED65DD" w:rsidRDefault="00DE6597" w:rsidP="00ED65DD">
      <w:pPr>
        <w:ind w:firstLine="567"/>
        <w:jc w:val="both"/>
        <w:rPr>
          <w:b/>
          <w:bCs/>
          <w:sz w:val="28"/>
          <w:szCs w:val="28"/>
        </w:rPr>
      </w:pPr>
      <w:r w:rsidRPr="00ED65DD">
        <w:rPr>
          <w:b/>
          <w:bCs/>
          <w:sz w:val="28"/>
          <w:szCs w:val="28"/>
        </w:rPr>
        <w:t>Điều 6. Tiêu chí xét chọn</w:t>
      </w:r>
    </w:p>
    <w:p w14:paraId="14FF7437" w14:textId="77777777" w:rsidR="00DE6597" w:rsidRPr="00ED65DD" w:rsidRDefault="00DE6597" w:rsidP="00ED65DD">
      <w:pPr>
        <w:ind w:firstLine="567"/>
        <w:jc w:val="both"/>
        <w:rPr>
          <w:sz w:val="28"/>
          <w:szCs w:val="28"/>
        </w:rPr>
      </w:pPr>
      <w:r w:rsidRPr="00ED65DD">
        <w:rPr>
          <w:sz w:val="28"/>
          <w:szCs w:val="28"/>
        </w:rPr>
        <w:t>a. Tác phẩm dự thi được thể hiện bằng tiếng Việt được đăng tải trên các cơ quan báo chí được Bộ Thông tin và Truyền thông cấp phép.</w:t>
      </w:r>
    </w:p>
    <w:p w14:paraId="271A1648" w14:textId="77777777" w:rsidR="00DE6597" w:rsidRPr="00ED65DD" w:rsidRDefault="00DE6597" w:rsidP="00ED65DD">
      <w:pPr>
        <w:ind w:firstLine="567"/>
        <w:jc w:val="both"/>
        <w:rPr>
          <w:sz w:val="28"/>
          <w:szCs w:val="28"/>
        </w:rPr>
      </w:pPr>
      <w:r w:rsidRPr="00ED65DD">
        <w:rPr>
          <w:sz w:val="28"/>
          <w:szCs w:val="28"/>
        </w:rPr>
        <w:t>b. Tác phẩm dự thi phải bảo đảm tính chân thực, chính xác, khách quan, có định hướng tư tưởng, chính trị, có tính phát hiện; phương pháp thể hiện sáng tạo, hấp dẫn.</w:t>
      </w:r>
    </w:p>
    <w:p w14:paraId="2ED599C1" w14:textId="77777777" w:rsidR="00DE6597" w:rsidRPr="00ED65DD" w:rsidRDefault="00DE6597" w:rsidP="00ED65DD">
      <w:pPr>
        <w:ind w:firstLine="567"/>
        <w:jc w:val="both"/>
        <w:rPr>
          <w:sz w:val="28"/>
          <w:szCs w:val="28"/>
        </w:rPr>
      </w:pPr>
      <w:r w:rsidRPr="00ED65DD">
        <w:rPr>
          <w:sz w:val="28"/>
          <w:szCs w:val="28"/>
        </w:rPr>
        <w:t>Đối tượng được phản ánh thực sự là những mô hình, điển hình “Dân vận khéo” tiêu biểu trên các lĩnh vực: Kinh tế, văn hóa, xã hội, quốc phòng an ninh, xây dựng hệ thống chính trị… có tính bền vững, sức lan tỏa và đóng góp tích cực vào việc thực hiện các nhiệm vụ chính trị ở các địa phương, cơ quan, đơn vị.</w:t>
      </w:r>
    </w:p>
    <w:p w14:paraId="53785389" w14:textId="77777777" w:rsidR="00DE6597" w:rsidRPr="00ED65DD" w:rsidRDefault="00DE6597" w:rsidP="00ED65DD">
      <w:pPr>
        <w:ind w:firstLine="567"/>
        <w:jc w:val="both"/>
        <w:rPr>
          <w:sz w:val="28"/>
          <w:szCs w:val="28"/>
        </w:rPr>
      </w:pPr>
      <w:r w:rsidRPr="00ED65DD">
        <w:rPr>
          <w:sz w:val="28"/>
          <w:szCs w:val="28"/>
        </w:rPr>
        <w:t>c. Không xét loạt bài ghép từ những bài độc lập của các tác giả đứng tên riêng lẻ, công bố ở các thời điểm khác nhau, không có tiêu đề chung cho loạt bài. Không xét các tác phẩm mang tính hư cấu (thơ, tranh vẽ, tiểu phẩm, câu chuyện văn nghệ, kịch).</w:t>
      </w:r>
    </w:p>
    <w:p w14:paraId="4A29811E" w14:textId="77777777" w:rsidR="00DE6597" w:rsidRPr="00ED65DD" w:rsidRDefault="00DE6597" w:rsidP="00ED65DD">
      <w:pPr>
        <w:ind w:firstLine="567"/>
        <w:jc w:val="both"/>
        <w:rPr>
          <w:sz w:val="28"/>
          <w:szCs w:val="28"/>
        </w:rPr>
      </w:pPr>
      <w:r w:rsidRPr="00ED65DD">
        <w:rPr>
          <w:sz w:val="28"/>
          <w:szCs w:val="28"/>
        </w:rPr>
        <w:t>d. Các loại hình và thể loại báo chí được xét trao Giải:</w:t>
      </w:r>
    </w:p>
    <w:p w14:paraId="354B2747" w14:textId="77777777" w:rsidR="00DE6597" w:rsidRPr="00ED65DD" w:rsidRDefault="00DE6597" w:rsidP="00ED65DD">
      <w:pPr>
        <w:ind w:firstLine="567"/>
        <w:jc w:val="both"/>
        <w:rPr>
          <w:sz w:val="28"/>
          <w:szCs w:val="28"/>
        </w:rPr>
      </w:pPr>
      <w:r w:rsidRPr="00ED65DD">
        <w:rPr>
          <w:sz w:val="28"/>
          <w:szCs w:val="28"/>
        </w:rPr>
        <w:t>-  Loại hình: Báo in, báo điện tử, báo phát thanh, truyền hình.</w:t>
      </w:r>
    </w:p>
    <w:p w14:paraId="1F2E9E4B" w14:textId="77777777" w:rsidR="00DE6597" w:rsidRPr="00ED65DD" w:rsidRDefault="00DE6597" w:rsidP="00ED65DD">
      <w:pPr>
        <w:ind w:firstLine="567"/>
        <w:jc w:val="both"/>
        <w:rPr>
          <w:sz w:val="28"/>
          <w:szCs w:val="28"/>
        </w:rPr>
      </w:pPr>
      <w:r w:rsidRPr="00ED65DD">
        <w:rPr>
          <w:sz w:val="28"/>
          <w:szCs w:val="28"/>
        </w:rPr>
        <w:t>- Thể loại: Bài phản ánh, chân dung, phóng sự, ghi chép, phỏng vấn...</w:t>
      </w:r>
    </w:p>
    <w:p w14:paraId="5A7B725E" w14:textId="77777777" w:rsidR="00DE6597" w:rsidRPr="00ED65DD" w:rsidRDefault="00DE6597" w:rsidP="00ED65DD">
      <w:pPr>
        <w:ind w:firstLine="567"/>
        <w:jc w:val="both"/>
        <w:rPr>
          <w:sz w:val="28"/>
          <w:szCs w:val="28"/>
        </w:rPr>
      </w:pPr>
      <w:r w:rsidRPr="00ED65DD">
        <w:rPr>
          <w:sz w:val="28"/>
          <w:szCs w:val="28"/>
        </w:rPr>
        <w:t>e. Những tác phẩm đã được trao thưởng ở các cuộc thi khác vẫn được quyền tham dự giải, nhưng cần ghi rõ mức giải đã đạt, đơn vị và thời gian tổ chức.</w:t>
      </w:r>
    </w:p>
    <w:p w14:paraId="4CDF7928" w14:textId="77777777" w:rsidR="00DE6597" w:rsidRPr="00ED65DD" w:rsidRDefault="00DE6597" w:rsidP="00ED65DD">
      <w:pPr>
        <w:ind w:firstLine="567"/>
        <w:jc w:val="both"/>
        <w:rPr>
          <w:sz w:val="28"/>
          <w:szCs w:val="28"/>
        </w:rPr>
      </w:pPr>
      <w:r w:rsidRPr="00ED65DD">
        <w:rPr>
          <w:sz w:val="28"/>
          <w:szCs w:val="28"/>
        </w:rPr>
        <w:t>g. Tác phẩm dự giải phải bảo đảm không có tranh chấp về bản quyền. Ban Tổ chức không hoàn trả tác phẩm dự giải và được quyền sử dụng tác phẩm đoạt giải để tuyên truyền.</w:t>
      </w:r>
    </w:p>
    <w:p w14:paraId="3437DAC9" w14:textId="77777777" w:rsidR="00DE6597" w:rsidRPr="00ED65DD" w:rsidRDefault="00DE6597" w:rsidP="00ED65DD">
      <w:pPr>
        <w:ind w:firstLine="567"/>
        <w:jc w:val="both"/>
        <w:rPr>
          <w:b/>
          <w:bCs/>
          <w:sz w:val="28"/>
          <w:szCs w:val="28"/>
        </w:rPr>
      </w:pPr>
      <w:r w:rsidRPr="00ED65DD">
        <w:rPr>
          <w:b/>
          <w:bCs/>
          <w:sz w:val="28"/>
          <w:szCs w:val="28"/>
        </w:rPr>
        <w:t xml:space="preserve">Điều 7. Giải thưởng </w:t>
      </w:r>
    </w:p>
    <w:p w14:paraId="5DD11008" w14:textId="77777777" w:rsidR="00DE6597" w:rsidRPr="00ED65DD" w:rsidRDefault="00DE6597" w:rsidP="00ED65DD">
      <w:pPr>
        <w:ind w:firstLine="567"/>
        <w:jc w:val="both"/>
        <w:rPr>
          <w:sz w:val="28"/>
          <w:szCs w:val="28"/>
        </w:rPr>
      </w:pPr>
      <w:r w:rsidRPr="00ED65DD">
        <w:rPr>
          <w:sz w:val="28"/>
          <w:szCs w:val="28"/>
        </w:rPr>
        <w:t>- 02 giải Nhất, mỗi giải trị giá 7 triệu đồng.</w:t>
      </w:r>
    </w:p>
    <w:p w14:paraId="3860F9E5" w14:textId="77777777" w:rsidR="00DE6597" w:rsidRPr="00ED65DD" w:rsidRDefault="00DE6597" w:rsidP="00ED65DD">
      <w:pPr>
        <w:ind w:firstLine="567"/>
        <w:jc w:val="both"/>
        <w:rPr>
          <w:sz w:val="28"/>
          <w:szCs w:val="28"/>
        </w:rPr>
      </w:pPr>
      <w:r w:rsidRPr="00ED65DD">
        <w:rPr>
          <w:sz w:val="28"/>
          <w:szCs w:val="28"/>
        </w:rPr>
        <w:t>- 04 giải Nhì, mỗi giải trị giá 5 triệu đồng.</w:t>
      </w:r>
    </w:p>
    <w:p w14:paraId="7B5F8ABF" w14:textId="77777777" w:rsidR="00DE6597" w:rsidRPr="00ED65DD" w:rsidRDefault="00DE6597" w:rsidP="00ED65DD">
      <w:pPr>
        <w:ind w:firstLine="567"/>
        <w:jc w:val="both"/>
        <w:rPr>
          <w:sz w:val="28"/>
          <w:szCs w:val="28"/>
        </w:rPr>
      </w:pPr>
      <w:r w:rsidRPr="00ED65DD">
        <w:rPr>
          <w:sz w:val="28"/>
          <w:szCs w:val="28"/>
        </w:rPr>
        <w:lastRenderedPageBreak/>
        <w:t>- 06 giải Ba, mỗi giải trị giá 3 triệu đồng.</w:t>
      </w:r>
    </w:p>
    <w:p w14:paraId="1B5AC94F" w14:textId="77777777" w:rsidR="00DE6597" w:rsidRPr="00ED65DD" w:rsidRDefault="00DE6597" w:rsidP="00ED65DD">
      <w:pPr>
        <w:ind w:firstLine="567"/>
        <w:jc w:val="both"/>
        <w:rPr>
          <w:sz w:val="28"/>
          <w:szCs w:val="28"/>
        </w:rPr>
      </w:pPr>
      <w:r w:rsidRPr="00ED65DD">
        <w:rPr>
          <w:sz w:val="28"/>
          <w:szCs w:val="28"/>
        </w:rPr>
        <w:t>- 10 giải Khuyến khích, mỗi giải trị giá 1,5 triệu đồng.</w:t>
      </w:r>
    </w:p>
    <w:p w14:paraId="04E9A25C" w14:textId="77777777" w:rsidR="00DE6597" w:rsidRPr="00ED65DD" w:rsidRDefault="00DE6597" w:rsidP="00ED65DD">
      <w:pPr>
        <w:ind w:firstLine="567"/>
        <w:jc w:val="both"/>
        <w:rPr>
          <w:b/>
          <w:bCs/>
          <w:sz w:val="28"/>
          <w:szCs w:val="28"/>
        </w:rPr>
      </w:pPr>
      <w:r w:rsidRPr="00ED65DD">
        <w:rPr>
          <w:b/>
          <w:bCs/>
          <w:sz w:val="28"/>
          <w:szCs w:val="28"/>
        </w:rPr>
        <w:t>Điều 8. Ban Tổ chức cuộc thi</w:t>
      </w:r>
    </w:p>
    <w:p w14:paraId="120661EA" w14:textId="77777777" w:rsidR="00DE6597" w:rsidRPr="00ED65DD" w:rsidRDefault="00DE6597" w:rsidP="00ED65DD">
      <w:pPr>
        <w:ind w:firstLine="567"/>
        <w:jc w:val="both"/>
        <w:rPr>
          <w:sz w:val="28"/>
          <w:szCs w:val="28"/>
        </w:rPr>
      </w:pPr>
      <w:r w:rsidRPr="00ED65DD">
        <w:rPr>
          <w:sz w:val="28"/>
          <w:szCs w:val="28"/>
        </w:rPr>
        <w:t>1. Ban Tổ chức cuộc thi do Hội Nhà báo tỉnh ra quyết định thành lập, có nhiệm vụ thành lập Ban Giám khảo, bộ phận giúp việc và tổ chức các hoạt động liên quan đến cuộc thi.</w:t>
      </w:r>
    </w:p>
    <w:p w14:paraId="19E71438" w14:textId="77777777" w:rsidR="00DE6597" w:rsidRPr="00ED65DD" w:rsidRDefault="00DE6597" w:rsidP="00ED65DD">
      <w:pPr>
        <w:ind w:firstLine="567"/>
        <w:jc w:val="both"/>
        <w:rPr>
          <w:sz w:val="28"/>
          <w:szCs w:val="28"/>
        </w:rPr>
      </w:pPr>
      <w:r w:rsidRPr="00ED65DD">
        <w:rPr>
          <w:sz w:val="28"/>
          <w:szCs w:val="28"/>
        </w:rPr>
        <w:t>2. Ban Tổ chức được sử dụng con dấu của Hội Nhà báo tỉnh trong quá trình hoạt động.</w:t>
      </w:r>
    </w:p>
    <w:p w14:paraId="50FF6363" w14:textId="77777777" w:rsidR="00DE6597" w:rsidRPr="00ED65DD" w:rsidRDefault="00DE6597" w:rsidP="00ED65DD">
      <w:pPr>
        <w:ind w:firstLine="567"/>
        <w:jc w:val="both"/>
        <w:rPr>
          <w:sz w:val="28"/>
          <w:szCs w:val="28"/>
        </w:rPr>
      </w:pPr>
      <w:r w:rsidRPr="00ED65DD">
        <w:rPr>
          <w:sz w:val="28"/>
          <w:szCs w:val="28"/>
        </w:rPr>
        <w:t>3. Ban Tổ chức được quyền sử dụng tác phẩm đoạt giải để phục vụ công tác tuyên truyền, in sách tài liệu.</w:t>
      </w:r>
    </w:p>
    <w:p w14:paraId="7094ABE5" w14:textId="77777777" w:rsidR="00DE6597" w:rsidRPr="00ED65DD" w:rsidRDefault="00DE6597" w:rsidP="00ED65DD">
      <w:pPr>
        <w:ind w:firstLine="567"/>
        <w:jc w:val="both"/>
        <w:rPr>
          <w:b/>
          <w:bCs/>
          <w:sz w:val="28"/>
          <w:szCs w:val="28"/>
        </w:rPr>
      </w:pPr>
      <w:r w:rsidRPr="00ED65DD">
        <w:rPr>
          <w:b/>
          <w:bCs/>
          <w:sz w:val="28"/>
          <w:szCs w:val="28"/>
        </w:rPr>
        <w:t>Điều 9. Ban Giám khảo</w:t>
      </w:r>
    </w:p>
    <w:p w14:paraId="129375B7" w14:textId="77777777" w:rsidR="00DE6597" w:rsidRPr="00ED65DD" w:rsidRDefault="00DE6597" w:rsidP="00ED65DD">
      <w:pPr>
        <w:ind w:firstLine="567"/>
        <w:jc w:val="both"/>
        <w:rPr>
          <w:sz w:val="28"/>
          <w:szCs w:val="28"/>
        </w:rPr>
      </w:pPr>
      <w:r w:rsidRPr="00ED65DD">
        <w:rPr>
          <w:sz w:val="28"/>
          <w:szCs w:val="28"/>
        </w:rPr>
        <w:t>Hội đồng chấm giải do Trưởng Ban Tổ chức cuộc thi ra quyết định thành lập trên cơ sở đề nghị của cơ quan thường trực cuộc thi vào thời điểm thích hợp.</w:t>
      </w:r>
    </w:p>
    <w:p w14:paraId="3E17BB55" w14:textId="77777777" w:rsidR="00DE6597" w:rsidRPr="00ED65DD" w:rsidRDefault="00DE6597" w:rsidP="00ED65DD">
      <w:pPr>
        <w:ind w:firstLine="567"/>
        <w:jc w:val="both"/>
        <w:rPr>
          <w:sz w:val="28"/>
          <w:szCs w:val="28"/>
        </w:rPr>
      </w:pPr>
      <w:r w:rsidRPr="00ED65DD">
        <w:rPr>
          <w:sz w:val="28"/>
          <w:szCs w:val="28"/>
        </w:rPr>
        <w:t>Điều 10. Quy trình xét, công bố và trao giải</w:t>
      </w:r>
    </w:p>
    <w:p w14:paraId="2F7A7B28" w14:textId="77777777" w:rsidR="00DE6597" w:rsidRPr="00ED65DD" w:rsidRDefault="00DE6597" w:rsidP="00ED65DD">
      <w:pPr>
        <w:ind w:firstLine="567"/>
        <w:jc w:val="both"/>
        <w:rPr>
          <w:sz w:val="28"/>
          <w:szCs w:val="28"/>
        </w:rPr>
      </w:pPr>
      <w:r w:rsidRPr="00ED65DD">
        <w:rPr>
          <w:sz w:val="28"/>
          <w:szCs w:val="28"/>
        </w:rPr>
        <w:t>1. Sau khi cơ quan Thường trực tiếp nhận và phân loại tác phẩm báo chí, Ban Giám khảo sẽ đánh giá, thẩm định, lựa chọn những tác phẩm xuất sắc nhất trình Ban Tổ chức cuộc thi quyết định trao giải.</w:t>
      </w:r>
    </w:p>
    <w:p w14:paraId="08D367C1" w14:textId="77777777" w:rsidR="00DE6597" w:rsidRPr="00ED65DD" w:rsidRDefault="00DE6597" w:rsidP="00ED65DD">
      <w:pPr>
        <w:ind w:firstLine="567"/>
        <w:jc w:val="both"/>
        <w:rPr>
          <w:sz w:val="28"/>
          <w:szCs w:val="28"/>
        </w:rPr>
      </w:pPr>
      <w:r w:rsidRPr="00ED65DD">
        <w:rPr>
          <w:sz w:val="28"/>
          <w:szCs w:val="28"/>
        </w:rPr>
        <w:t>2. Việc lựa chọn tác phẩm xuất sắc để trao giải không nhất thiết phải đủ số lượng theo cơ cấu giải.</w:t>
      </w:r>
    </w:p>
    <w:p w14:paraId="31400FC3" w14:textId="77777777" w:rsidR="00DE6597" w:rsidRPr="00ED65DD" w:rsidRDefault="00DE6597" w:rsidP="00ED65DD">
      <w:pPr>
        <w:ind w:firstLine="567"/>
        <w:jc w:val="both"/>
        <w:rPr>
          <w:sz w:val="28"/>
          <w:szCs w:val="28"/>
        </w:rPr>
      </w:pPr>
      <w:r w:rsidRPr="00ED65DD">
        <w:rPr>
          <w:sz w:val="28"/>
          <w:szCs w:val="28"/>
        </w:rPr>
        <w:t>3. Thời gian tổ chức cuộc thi</w:t>
      </w:r>
    </w:p>
    <w:p w14:paraId="01A96B9C" w14:textId="77777777" w:rsidR="00DE6597" w:rsidRPr="00ED65DD" w:rsidRDefault="00DE6597" w:rsidP="00ED65DD">
      <w:pPr>
        <w:ind w:firstLine="567"/>
        <w:jc w:val="both"/>
        <w:rPr>
          <w:sz w:val="28"/>
          <w:szCs w:val="28"/>
        </w:rPr>
      </w:pPr>
      <w:r w:rsidRPr="00ED65DD">
        <w:rPr>
          <w:sz w:val="28"/>
          <w:szCs w:val="28"/>
        </w:rPr>
        <w:t>- Thời gian tổ chức cuộc thi: Từ ngày 20/11/2022 đến ngày 30/8/2023.</w:t>
      </w:r>
    </w:p>
    <w:p w14:paraId="5B91E2E3" w14:textId="77777777" w:rsidR="00DE6597" w:rsidRPr="00ED65DD" w:rsidRDefault="00DE6597" w:rsidP="00ED65DD">
      <w:pPr>
        <w:ind w:firstLine="567"/>
        <w:jc w:val="both"/>
        <w:rPr>
          <w:sz w:val="28"/>
          <w:szCs w:val="28"/>
        </w:rPr>
      </w:pPr>
      <w:r w:rsidRPr="00ED65DD">
        <w:rPr>
          <w:sz w:val="28"/>
          <w:szCs w:val="28"/>
        </w:rPr>
        <w:t>- Thời gian tổng kết cuộc thi: Vào tháng 10 năm 2023.</w:t>
      </w:r>
    </w:p>
    <w:p w14:paraId="06BA068C" w14:textId="77777777" w:rsidR="00DE6597" w:rsidRPr="00ED65DD" w:rsidRDefault="00DE6597" w:rsidP="00ED65DD">
      <w:pPr>
        <w:ind w:firstLine="567"/>
        <w:jc w:val="both"/>
        <w:rPr>
          <w:b/>
          <w:bCs/>
          <w:sz w:val="28"/>
          <w:szCs w:val="28"/>
        </w:rPr>
      </w:pPr>
      <w:r w:rsidRPr="00ED65DD">
        <w:rPr>
          <w:b/>
          <w:bCs/>
          <w:sz w:val="28"/>
          <w:szCs w:val="28"/>
        </w:rPr>
        <w:t>Điều 11. Hồ sơ dự giải</w:t>
      </w:r>
    </w:p>
    <w:p w14:paraId="2999CCE7" w14:textId="77777777" w:rsidR="00DE6597" w:rsidRPr="00ED65DD" w:rsidRDefault="00DE6597" w:rsidP="00ED65DD">
      <w:pPr>
        <w:ind w:firstLine="567"/>
        <w:jc w:val="both"/>
        <w:rPr>
          <w:b/>
          <w:bCs/>
          <w:sz w:val="28"/>
          <w:szCs w:val="28"/>
        </w:rPr>
      </w:pPr>
      <w:r w:rsidRPr="00ED65DD">
        <w:rPr>
          <w:b/>
          <w:bCs/>
          <w:sz w:val="28"/>
          <w:szCs w:val="28"/>
        </w:rPr>
        <w:t>1. Về tác giả</w:t>
      </w:r>
    </w:p>
    <w:p w14:paraId="0C567B8F" w14:textId="77777777" w:rsidR="00DE6597" w:rsidRPr="00ED65DD" w:rsidRDefault="00DE6597" w:rsidP="00ED65DD">
      <w:pPr>
        <w:ind w:firstLine="567"/>
        <w:jc w:val="both"/>
        <w:rPr>
          <w:sz w:val="28"/>
          <w:szCs w:val="28"/>
        </w:rPr>
      </w:pPr>
      <w:r w:rsidRPr="00ED65DD">
        <w:rPr>
          <w:sz w:val="28"/>
          <w:szCs w:val="28"/>
        </w:rPr>
        <w:t>Thông tin về tác giả gồm: Họ và tên, bút danh (nếu có), địa chỉ hiện tại hoặc đơn vị công tác, số điện thoại, email.</w:t>
      </w:r>
    </w:p>
    <w:p w14:paraId="6CCED4EB" w14:textId="77777777" w:rsidR="00DE6597" w:rsidRPr="00ED65DD" w:rsidRDefault="00DE6597" w:rsidP="00ED65DD">
      <w:pPr>
        <w:ind w:firstLine="567"/>
        <w:jc w:val="both"/>
        <w:rPr>
          <w:b/>
          <w:bCs/>
          <w:sz w:val="28"/>
          <w:szCs w:val="28"/>
        </w:rPr>
      </w:pPr>
      <w:r w:rsidRPr="00ED65DD">
        <w:rPr>
          <w:b/>
          <w:bCs/>
          <w:sz w:val="28"/>
          <w:szCs w:val="28"/>
        </w:rPr>
        <w:t>2. Về tác phẩm</w:t>
      </w:r>
    </w:p>
    <w:p w14:paraId="55CB2F82" w14:textId="77777777" w:rsidR="00DE6597" w:rsidRPr="00ED65DD" w:rsidRDefault="00DE6597" w:rsidP="00ED65DD">
      <w:pPr>
        <w:ind w:firstLine="567"/>
        <w:jc w:val="both"/>
        <w:rPr>
          <w:sz w:val="28"/>
          <w:szCs w:val="28"/>
        </w:rPr>
      </w:pPr>
      <w:r w:rsidRPr="00ED65DD">
        <w:rPr>
          <w:sz w:val="28"/>
          <w:szCs w:val="28"/>
        </w:rPr>
        <w:t>- Tác phẩm báo in gửi nguyên bản gốc ghi rõ trên báo về thời gian đăng và bản thảo trên khổ giấy A4.</w:t>
      </w:r>
    </w:p>
    <w:p w14:paraId="6EEA7D0B" w14:textId="77777777" w:rsidR="00DE6597" w:rsidRPr="00ED65DD" w:rsidRDefault="00DE6597" w:rsidP="00ED65DD">
      <w:pPr>
        <w:ind w:firstLine="567"/>
        <w:jc w:val="both"/>
        <w:rPr>
          <w:sz w:val="28"/>
          <w:szCs w:val="28"/>
        </w:rPr>
      </w:pPr>
      <w:r w:rsidRPr="00ED65DD">
        <w:rPr>
          <w:sz w:val="28"/>
          <w:szCs w:val="28"/>
        </w:rPr>
        <w:t>- Tác phẩm báo điện tử in trên khổ giấy A4, ghi rõ tên báo, thời gian đăng tải (kèm theo đường link tác phẩm).</w:t>
      </w:r>
    </w:p>
    <w:p w14:paraId="34CC01A3" w14:textId="77777777" w:rsidR="00DE6597" w:rsidRPr="00ED65DD" w:rsidRDefault="00DE6597" w:rsidP="00ED65DD">
      <w:pPr>
        <w:ind w:firstLine="567"/>
        <w:jc w:val="both"/>
        <w:rPr>
          <w:sz w:val="28"/>
          <w:szCs w:val="28"/>
        </w:rPr>
      </w:pPr>
      <w:r w:rsidRPr="00ED65DD">
        <w:rPr>
          <w:sz w:val="28"/>
          <w:szCs w:val="28"/>
        </w:rPr>
        <w:t>- Tác phẩm báo phát thanh, truyền hình gửi đĩa ghi tiếng, ghi hình (CD, VCD, DVD) hoặc USB và có lời bình in trên giấy A4 kèm theo.</w:t>
      </w:r>
    </w:p>
    <w:p w14:paraId="1167A0C3" w14:textId="4D5FC560" w:rsidR="00DE6597" w:rsidRDefault="00DE6597" w:rsidP="00ED65DD">
      <w:pPr>
        <w:ind w:firstLine="567"/>
        <w:jc w:val="both"/>
        <w:rPr>
          <w:sz w:val="28"/>
          <w:szCs w:val="28"/>
        </w:rPr>
      </w:pPr>
      <w:r w:rsidRPr="00ED65DD">
        <w:rPr>
          <w:sz w:val="28"/>
          <w:szCs w:val="28"/>
        </w:rPr>
        <w:t xml:space="preserve">- Các tác phẩm tham dự cuộc thi phải có xác nhận (đăng, phát) của các cơ quan báo chí. </w:t>
      </w:r>
    </w:p>
    <w:p w14:paraId="6E23D6B4" w14:textId="77777777" w:rsidR="00ED65DD" w:rsidRPr="00ED65DD" w:rsidRDefault="00ED65DD" w:rsidP="00ED65DD">
      <w:pPr>
        <w:ind w:firstLine="567"/>
        <w:jc w:val="both"/>
        <w:rPr>
          <w:sz w:val="28"/>
          <w:szCs w:val="28"/>
        </w:rPr>
      </w:pPr>
    </w:p>
    <w:p w14:paraId="4F8F0473" w14:textId="77777777" w:rsidR="00DE6597" w:rsidRPr="00ED65DD" w:rsidRDefault="00DE6597" w:rsidP="00ED65DD">
      <w:pPr>
        <w:ind w:firstLine="567"/>
        <w:jc w:val="both"/>
        <w:rPr>
          <w:b/>
          <w:bCs/>
          <w:sz w:val="28"/>
          <w:szCs w:val="28"/>
        </w:rPr>
      </w:pPr>
      <w:r w:rsidRPr="00ED65DD">
        <w:rPr>
          <w:b/>
          <w:bCs/>
          <w:sz w:val="28"/>
          <w:szCs w:val="28"/>
        </w:rPr>
        <w:lastRenderedPageBreak/>
        <w:t>3. Địa chỉ nhận tác phẩm</w:t>
      </w:r>
    </w:p>
    <w:p w14:paraId="3CAA7EAD" w14:textId="77777777" w:rsidR="00DE6597" w:rsidRPr="00ED65DD" w:rsidRDefault="00DE6597" w:rsidP="00ED65DD">
      <w:pPr>
        <w:ind w:firstLine="567"/>
        <w:jc w:val="both"/>
        <w:rPr>
          <w:sz w:val="28"/>
          <w:szCs w:val="28"/>
        </w:rPr>
      </w:pPr>
      <w:r w:rsidRPr="00ED65DD">
        <w:rPr>
          <w:sz w:val="28"/>
          <w:szCs w:val="28"/>
        </w:rPr>
        <w:t>Bài dự thi gửi về: Hội Nhà báo tỉnh Bắc Giang. Địa chỉ: Tầng 9, Tòa nhà B, Trụ Sở Liên cơ quan, Quảng trường 3/2, TP. Bắc Giang, tỉnh Bắc Giang.</w:t>
      </w:r>
    </w:p>
    <w:p w14:paraId="73CA96F3" w14:textId="77777777" w:rsidR="00DE6597" w:rsidRPr="00ED65DD" w:rsidRDefault="00DE6597" w:rsidP="00ED65DD">
      <w:pPr>
        <w:ind w:firstLine="567"/>
        <w:jc w:val="both"/>
        <w:rPr>
          <w:sz w:val="28"/>
          <w:szCs w:val="28"/>
        </w:rPr>
      </w:pPr>
      <w:r w:rsidRPr="00ED65DD">
        <w:rPr>
          <w:sz w:val="28"/>
          <w:szCs w:val="28"/>
        </w:rPr>
        <w:t>Email: hnbbacgiang@gmail.com.</w:t>
      </w:r>
    </w:p>
    <w:p w14:paraId="3E0DDBE4" w14:textId="77777777" w:rsidR="00DE6597" w:rsidRPr="00ED65DD" w:rsidRDefault="00DE6597" w:rsidP="00ED65DD">
      <w:pPr>
        <w:ind w:firstLine="567"/>
        <w:jc w:val="both"/>
        <w:rPr>
          <w:sz w:val="28"/>
          <w:szCs w:val="28"/>
        </w:rPr>
      </w:pPr>
      <w:r w:rsidRPr="00ED65DD">
        <w:rPr>
          <w:sz w:val="28"/>
          <w:szCs w:val="28"/>
        </w:rPr>
        <w:t xml:space="preserve">Hồ sơ gửi qua đường bưu điện, ngoài phong bì cần ghi rõ: </w:t>
      </w:r>
    </w:p>
    <w:p w14:paraId="34B99E28" w14:textId="467CDED6" w:rsidR="00DE6597" w:rsidRPr="00ED65DD" w:rsidRDefault="00DE6597" w:rsidP="00ED65DD">
      <w:pPr>
        <w:ind w:firstLine="567"/>
        <w:jc w:val="both"/>
        <w:rPr>
          <w:b/>
          <w:bCs/>
          <w:i/>
          <w:iCs/>
          <w:sz w:val="28"/>
          <w:szCs w:val="28"/>
        </w:rPr>
      </w:pPr>
      <w:r w:rsidRPr="00ED65DD">
        <w:rPr>
          <w:b/>
          <w:bCs/>
          <w:i/>
          <w:iCs/>
          <w:sz w:val="28"/>
          <w:szCs w:val="28"/>
        </w:rPr>
        <w:t xml:space="preserve">Tham dự Cuộc thi </w:t>
      </w:r>
      <w:r w:rsidR="003725A8">
        <w:rPr>
          <w:b/>
          <w:bCs/>
          <w:i/>
          <w:iCs/>
          <w:sz w:val="28"/>
          <w:szCs w:val="28"/>
        </w:rPr>
        <w:t>b</w:t>
      </w:r>
      <w:r w:rsidRPr="00ED65DD">
        <w:rPr>
          <w:b/>
          <w:bCs/>
          <w:i/>
          <w:iCs/>
          <w:sz w:val="28"/>
          <w:szCs w:val="28"/>
        </w:rPr>
        <w:t>áo chí viết về các mô hình, điển hình “Dân vận khéo” tiêu biểu giai đoạn 2022-2023.</w:t>
      </w:r>
    </w:p>
    <w:p w14:paraId="4FF546B0" w14:textId="77777777" w:rsidR="00DE6597" w:rsidRPr="00ED65DD" w:rsidRDefault="00DE6597" w:rsidP="00ED65DD">
      <w:pPr>
        <w:ind w:firstLine="567"/>
        <w:jc w:val="both"/>
        <w:rPr>
          <w:b/>
          <w:bCs/>
          <w:sz w:val="28"/>
          <w:szCs w:val="28"/>
        </w:rPr>
      </w:pPr>
      <w:r w:rsidRPr="00ED65DD">
        <w:rPr>
          <w:b/>
          <w:bCs/>
          <w:sz w:val="28"/>
          <w:szCs w:val="28"/>
        </w:rPr>
        <w:t>Điều 12. Giải quyết khiếu nại, tố cáo và xử lý vi phạm</w:t>
      </w:r>
    </w:p>
    <w:p w14:paraId="0FA5A5D5" w14:textId="77777777" w:rsidR="00DE6597" w:rsidRPr="00ED65DD" w:rsidRDefault="00DE6597" w:rsidP="00ED65DD">
      <w:pPr>
        <w:ind w:firstLine="567"/>
        <w:jc w:val="both"/>
        <w:rPr>
          <w:sz w:val="28"/>
          <w:szCs w:val="28"/>
        </w:rPr>
      </w:pPr>
      <w:r w:rsidRPr="00ED65DD">
        <w:rPr>
          <w:sz w:val="28"/>
          <w:szCs w:val="28"/>
        </w:rPr>
        <w:t>1. Các tổ chức, cá nhân có quyền khiếu nại về kết quả xét, tặng giải và những vi phạm quy định, trình tự, thủ tục xét, tặng giải. Đơn khiếu nại phải ghi rõ họ, tên, địa chỉ và lý do khiếu nại và gửi cho Cơ quan thường trực cuộc thi.</w:t>
      </w:r>
    </w:p>
    <w:p w14:paraId="60D79253" w14:textId="77777777" w:rsidR="00DE6597" w:rsidRPr="00ED65DD" w:rsidRDefault="00DE6597" w:rsidP="00ED65DD">
      <w:pPr>
        <w:ind w:firstLine="567"/>
        <w:jc w:val="both"/>
        <w:rPr>
          <w:sz w:val="28"/>
          <w:szCs w:val="28"/>
        </w:rPr>
      </w:pPr>
      <w:r w:rsidRPr="00ED65DD">
        <w:rPr>
          <w:sz w:val="28"/>
          <w:szCs w:val="28"/>
        </w:rPr>
        <w:t>Cơ quan thường trực có trách nhiệm xem xét và trả lời đơn khiếu nại, báo cáo kết quả giải quyết khiếu nại lên Ban Tổ chức cuộc thi. Không xem xét đơn không có tên, địa chỉ không rõ ràng hoặc mạo danh.</w:t>
      </w:r>
    </w:p>
    <w:p w14:paraId="491571F6" w14:textId="4A72FBF2" w:rsidR="00D13C1B" w:rsidRPr="00ED65DD" w:rsidRDefault="00DE6597" w:rsidP="00ED65DD">
      <w:pPr>
        <w:ind w:firstLine="567"/>
        <w:jc w:val="both"/>
        <w:rPr>
          <w:sz w:val="28"/>
          <w:szCs w:val="28"/>
        </w:rPr>
      </w:pPr>
      <w:r w:rsidRPr="00ED65DD">
        <w:rPr>
          <w:sz w:val="28"/>
          <w:szCs w:val="28"/>
        </w:rPr>
        <w:t>2. Tác phẩm báo chí tham dự giải nếu vi phạm Luật Sở hữu trí tuệ, Luật Báo chí, các quy định của Nhà nước có liên quan và Thể lệ này, Ban Tổ chức sẽ loại bỏ, thu hồi giải thưởng (nếu đã trao thưởng), thông báo cơ quan chức năng để giải quyết theo quy định của pháp luật hiện hành</w:t>
      </w:r>
      <w:r w:rsidR="00ED65DD" w:rsidRPr="00ED65DD">
        <w:rPr>
          <w:sz w:val="28"/>
          <w:szCs w:val="28"/>
        </w:rPr>
        <w:t xml:space="preserve">. </w:t>
      </w:r>
    </w:p>
    <w:p w14:paraId="38384F27" w14:textId="2E4E00BB" w:rsidR="00ED65DD" w:rsidRPr="00ED65DD" w:rsidRDefault="00ED65DD" w:rsidP="00ED65DD">
      <w:pPr>
        <w:ind w:firstLine="567"/>
        <w:jc w:val="both"/>
        <w:rPr>
          <w:b/>
          <w:bCs/>
          <w:sz w:val="28"/>
          <w:szCs w:val="28"/>
        </w:rPr>
      </w:pPr>
      <w:r w:rsidRPr="00ED65DD">
        <w:rPr>
          <w:sz w:val="28"/>
          <w:szCs w:val="28"/>
        </w:rPr>
        <w:tab/>
      </w:r>
      <w:r w:rsidRPr="00ED65DD">
        <w:rPr>
          <w:sz w:val="28"/>
          <w:szCs w:val="28"/>
        </w:rPr>
        <w:tab/>
      </w:r>
      <w:r w:rsidRPr="00ED65DD">
        <w:rPr>
          <w:sz w:val="28"/>
          <w:szCs w:val="28"/>
        </w:rPr>
        <w:tab/>
      </w:r>
      <w:r w:rsidRPr="00ED65DD">
        <w:rPr>
          <w:sz w:val="28"/>
          <w:szCs w:val="28"/>
        </w:rPr>
        <w:tab/>
      </w:r>
      <w:r w:rsidRPr="00ED65DD">
        <w:rPr>
          <w:sz w:val="28"/>
          <w:szCs w:val="28"/>
        </w:rPr>
        <w:tab/>
      </w:r>
      <w:r w:rsidRPr="00ED65DD">
        <w:rPr>
          <w:sz w:val="28"/>
          <w:szCs w:val="28"/>
        </w:rPr>
        <w:tab/>
      </w:r>
      <w:r w:rsidRPr="00ED65DD">
        <w:rPr>
          <w:sz w:val="28"/>
          <w:szCs w:val="28"/>
        </w:rPr>
        <w:tab/>
      </w:r>
      <w:r w:rsidRPr="00ED65DD">
        <w:rPr>
          <w:sz w:val="28"/>
          <w:szCs w:val="28"/>
        </w:rPr>
        <w:tab/>
      </w:r>
      <w:r w:rsidRPr="00ED65DD">
        <w:rPr>
          <w:sz w:val="28"/>
          <w:szCs w:val="28"/>
        </w:rPr>
        <w:tab/>
      </w:r>
      <w:r w:rsidRPr="00ED65DD">
        <w:rPr>
          <w:b/>
          <w:bCs/>
          <w:sz w:val="28"/>
          <w:szCs w:val="28"/>
        </w:rPr>
        <w:t>BAN TỔ CHỨC CUỘC THI</w:t>
      </w:r>
    </w:p>
    <w:p w14:paraId="69C7F64C" w14:textId="77777777" w:rsidR="00ED65DD" w:rsidRPr="00ED65DD" w:rsidRDefault="00ED65DD" w:rsidP="00ED65DD">
      <w:pPr>
        <w:ind w:firstLine="567"/>
        <w:jc w:val="both"/>
        <w:rPr>
          <w:sz w:val="28"/>
          <w:szCs w:val="28"/>
        </w:rPr>
      </w:pPr>
    </w:p>
    <w:sectPr w:rsidR="00ED65DD" w:rsidRPr="00ED65DD" w:rsidSect="0042132E">
      <w:pgSz w:w="11907" w:h="16840" w:code="9"/>
      <w:pgMar w:top="680" w:right="680" w:bottom="454" w:left="1021" w:header="454" w:footer="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597"/>
    <w:rsid w:val="003725A8"/>
    <w:rsid w:val="0042132E"/>
    <w:rsid w:val="00D13C1B"/>
    <w:rsid w:val="00DE6597"/>
    <w:rsid w:val="00E91E4D"/>
    <w:rsid w:val="00ED65DD"/>
    <w:rsid w:val="00F51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D7991"/>
  <w15:chartTrackingRefBased/>
  <w15:docId w15:val="{608F9776-ABA8-4BBB-BB50-5F8409924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1167</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5</cp:revision>
  <dcterms:created xsi:type="dcterms:W3CDTF">2022-11-23T09:19:00Z</dcterms:created>
  <dcterms:modified xsi:type="dcterms:W3CDTF">2022-11-23T09:29:00Z</dcterms:modified>
</cp:coreProperties>
</file>